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41E4" w14:textId="0548D3FC" w:rsidR="007A14A4" w:rsidRPr="000141F6" w:rsidRDefault="007A14A4" w:rsidP="00B42F66">
      <w:pPr>
        <w:spacing w:after="0" w:line="240" w:lineRule="auto"/>
        <w:rPr>
          <w:b/>
          <w:sz w:val="21"/>
          <w:szCs w:val="21"/>
        </w:rPr>
      </w:pPr>
      <w:r w:rsidRPr="000141F6">
        <w:rPr>
          <w:b/>
          <w:sz w:val="21"/>
          <w:szCs w:val="21"/>
        </w:rPr>
        <w:t>INTRODUCTION</w:t>
      </w:r>
      <w:bookmarkStart w:id="0" w:name="_GoBack"/>
      <w:bookmarkEnd w:id="0"/>
    </w:p>
    <w:p w14:paraId="7C2609F3" w14:textId="0190BE61" w:rsidR="007A14A4" w:rsidRPr="000141F6" w:rsidRDefault="007A14A4" w:rsidP="00B42F66">
      <w:pPr>
        <w:spacing w:after="0" w:line="240" w:lineRule="auto"/>
        <w:rPr>
          <w:sz w:val="21"/>
          <w:szCs w:val="21"/>
        </w:rPr>
      </w:pPr>
      <w:r w:rsidRPr="000141F6">
        <w:rPr>
          <w:sz w:val="21"/>
          <w:szCs w:val="21"/>
        </w:rPr>
        <w:t xml:space="preserve">This file outlines questions that can be added to the DTM location assessments (data collection through key informants), which have been reviewed by the Global Child Protection Area of Responsibility. The questions are divided into 3 tabs: </w:t>
      </w:r>
    </w:p>
    <w:p w14:paraId="5A58A883" w14:textId="77777777" w:rsidR="007A14A4" w:rsidRPr="00B42F66" w:rsidRDefault="007A14A4" w:rsidP="00B42F66">
      <w:pPr>
        <w:spacing w:after="0" w:line="240" w:lineRule="auto"/>
        <w:rPr>
          <w:sz w:val="10"/>
          <w:szCs w:val="10"/>
        </w:rPr>
      </w:pPr>
    </w:p>
    <w:p w14:paraId="16457F89" w14:textId="0013BBD0" w:rsidR="007A14A4" w:rsidRPr="000141F6" w:rsidRDefault="007A14A4" w:rsidP="00B42F66">
      <w:pPr>
        <w:pStyle w:val="ListParagraph"/>
        <w:numPr>
          <w:ilvl w:val="0"/>
          <w:numId w:val="3"/>
        </w:numPr>
        <w:spacing w:after="0" w:line="240" w:lineRule="auto"/>
        <w:ind w:left="284" w:hanging="284"/>
        <w:rPr>
          <w:sz w:val="21"/>
          <w:szCs w:val="21"/>
        </w:rPr>
      </w:pPr>
      <w:r w:rsidRPr="000141F6">
        <w:rPr>
          <w:b/>
          <w:sz w:val="21"/>
          <w:szCs w:val="21"/>
        </w:rPr>
        <w:t>Severity Scales</w:t>
      </w:r>
      <w:r w:rsidRPr="000141F6">
        <w:rPr>
          <w:sz w:val="21"/>
          <w:szCs w:val="21"/>
        </w:rPr>
        <w:t xml:space="preserve">: DTM questions for CP cluster coordinators and information managers and that may be used for input into CP severity scales and OCHA's NCT to identify most affected geographic areas. </w:t>
      </w:r>
    </w:p>
    <w:p w14:paraId="033A6B5D" w14:textId="77777777" w:rsidR="007A14A4" w:rsidRPr="00B42F66" w:rsidRDefault="007A14A4" w:rsidP="00B42F66">
      <w:pPr>
        <w:spacing w:after="0" w:line="240" w:lineRule="auto"/>
        <w:ind w:left="284" w:hanging="284"/>
        <w:rPr>
          <w:sz w:val="10"/>
          <w:szCs w:val="10"/>
        </w:rPr>
      </w:pPr>
    </w:p>
    <w:p w14:paraId="733571EC" w14:textId="098C85BE" w:rsidR="007A14A4" w:rsidRPr="000141F6" w:rsidRDefault="007A14A4" w:rsidP="00B42F66">
      <w:pPr>
        <w:pStyle w:val="ListParagraph"/>
        <w:numPr>
          <w:ilvl w:val="0"/>
          <w:numId w:val="3"/>
        </w:numPr>
        <w:spacing w:after="0" w:line="240" w:lineRule="auto"/>
        <w:ind w:left="284" w:hanging="284"/>
        <w:rPr>
          <w:sz w:val="21"/>
          <w:szCs w:val="21"/>
        </w:rPr>
      </w:pPr>
      <w:proofErr w:type="spellStart"/>
      <w:r w:rsidRPr="000141F6">
        <w:rPr>
          <w:b/>
          <w:sz w:val="21"/>
          <w:szCs w:val="21"/>
        </w:rPr>
        <w:t>Planning_Monitoring_Response</w:t>
      </w:r>
      <w:proofErr w:type="spellEnd"/>
      <w:r w:rsidRPr="000141F6">
        <w:rPr>
          <w:sz w:val="21"/>
          <w:szCs w:val="21"/>
        </w:rPr>
        <w:t xml:space="preserve"> questions: DTM Questions for CP specialists relevant to obtaining a snapshot of vulnerabilities, needs and service provision for programmatic planning, response, and situation monitoring. </w:t>
      </w:r>
      <w:r w:rsidRPr="000141F6">
        <w:rPr>
          <w:i/>
          <w:sz w:val="21"/>
          <w:szCs w:val="21"/>
        </w:rPr>
        <w:t xml:space="preserve">NOTE: These questions provide a snapshot of a </w:t>
      </w:r>
      <w:proofErr w:type="gramStart"/>
      <w:r w:rsidRPr="000141F6">
        <w:rPr>
          <w:i/>
          <w:sz w:val="21"/>
          <w:szCs w:val="21"/>
        </w:rPr>
        <w:t>situation, and</w:t>
      </w:r>
      <w:proofErr w:type="gramEnd"/>
      <w:r w:rsidRPr="000141F6">
        <w:rPr>
          <w:i/>
          <w:sz w:val="21"/>
          <w:szCs w:val="21"/>
        </w:rPr>
        <w:t xml:space="preserve"> cannot replace CP assessments.</w:t>
      </w:r>
    </w:p>
    <w:p w14:paraId="64607235" w14:textId="77777777" w:rsidR="007A14A4" w:rsidRPr="00B42F66" w:rsidRDefault="007A14A4" w:rsidP="00B42F66">
      <w:pPr>
        <w:spacing w:after="0" w:line="240" w:lineRule="auto"/>
        <w:ind w:left="284" w:hanging="284"/>
        <w:rPr>
          <w:sz w:val="10"/>
          <w:szCs w:val="10"/>
        </w:rPr>
      </w:pPr>
    </w:p>
    <w:p w14:paraId="630A3564" w14:textId="1D98A022" w:rsidR="00DF2C8D" w:rsidRPr="000141F6" w:rsidRDefault="007A14A4" w:rsidP="00B42F66">
      <w:pPr>
        <w:pStyle w:val="ListParagraph"/>
        <w:numPr>
          <w:ilvl w:val="0"/>
          <w:numId w:val="3"/>
        </w:numPr>
        <w:spacing w:after="0" w:line="240" w:lineRule="auto"/>
        <w:ind w:left="284" w:hanging="284"/>
        <w:rPr>
          <w:sz w:val="21"/>
          <w:szCs w:val="21"/>
        </w:rPr>
      </w:pPr>
      <w:r w:rsidRPr="000141F6">
        <w:rPr>
          <w:b/>
          <w:sz w:val="21"/>
          <w:szCs w:val="21"/>
        </w:rPr>
        <w:t>CP Mainstreaming:</w:t>
      </w:r>
      <w:r w:rsidRPr="000141F6">
        <w:rPr>
          <w:sz w:val="21"/>
          <w:szCs w:val="21"/>
        </w:rPr>
        <w:t xml:space="preserve"> DTM questions for other sectors wishing to mainstream CP into their programmes.</w:t>
      </w:r>
    </w:p>
    <w:p w14:paraId="12D08844" w14:textId="65084B0E" w:rsidR="007A14A4" w:rsidRPr="00B42F66" w:rsidRDefault="007A14A4" w:rsidP="00B42F66">
      <w:pPr>
        <w:spacing w:after="0" w:line="240" w:lineRule="auto"/>
        <w:rPr>
          <w:sz w:val="10"/>
          <w:szCs w:val="10"/>
        </w:rPr>
      </w:pPr>
    </w:p>
    <w:p w14:paraId="0B4BF576" w14:textId="55F91F26" w:rsidR="007A14A4" w:rsidRPr="000141F6" w:rsidRDefault="007A14A4" w:rsidP="00B42F66">
      <w:pPr>
        <w:spacing w:after="0" w:line="240" w:lineRule="auto"/>
        <w:rPr>
          <w:b/>
          <w:sz w:val="21"/>
          <w:szCs w:val="21"/>
        </w:rPr>
      </w:pPr>
      <w:r w:rsidRPr="000141F6">
        <w:rPr>
          <w:b/>
          <w:sz w:val="21"/>
          <w:szCs w:val="21"/>
        </w:rPr>
        <w:t>Tab 2: Severity Scale Questions</w:t>
      </w:r>
    </w:p>
    <w:p w14:paraId="68E456EA" w14:textId="51F33F42" w:rsidR="007A14A4" w:rsidRPr="000141F6" w:rsidRDefault="007A14A4" w:rsidP="00B42F66">
      <w:pPr>
        <w:spacing w:after="0" w:line="240" w:lineRule="auto"/>
        <w:rPr>
          <w:sz w:val="21"/>
          <w:szCs w:val="21"/>
        </w:rPr>
      </w:pPr>
      <w:r w:rsidRPr="000141F6">
        <w:rPr>
          <w:sz w:val="21"/>
          <w:szCs w:val="21"/>
        </w:rPr>
        <w:t xml:space="preserve">These questions can be added to DTM location </w:t>
      </w:r>
      <w:proofErr w:type="gramStart"/>
      <w:r w:rsidRPr="000141F6">
        <w:rPr>
          <w:sz w:val="21"/>
          <w:szCs w:val="21"/>
        </w:rPr>
        <w:t>assessments, and</w:t>
      </w:r>
      <w:proofErr w:type="gramEnd"/>
      <w:r w:rsidRPr="000141F6">
        <w:rPr>
          <w:sz w:val="21"/>
          <w:szCs w:val="21"/>
        </w:rPr>
        <w:t xml:space="preserve"> used by CP cluster coordinators and information managers to determine the geographic areas </w:t>
      </w:r>
      <w:r w:rsidR="000C7861" w:rsidRPr="000141F6">
        <w:rPr>
          <w:sz w:val="21"/>
          <w:szCs w:val="21"/>
        </w:rPr>
        <w:t>with</w:t>
      </w:r>
      <w:r w:rsidRPr="000141F6">
        <w:rPr>
          <w:sz w:val="21"/>
          <w:szCs w:val="21"/>
        </w:rPr>
        <w:t xml:space="preserve"> higher child protection risks. Question</w:t>
      </w:r>
      <w:r w:rsidR="000C7861" w:rsidRPr="000141F6">
        <w:rPr>
          <w:sz w:val="21"/>
          <w:szCs w:val="21"/>
        </w:rPr>
        <w:t>s</w:t>
      </w:r>
      <w:r w:rsidRPr="000141F6">
        <w:rPr>
          <w:sz w:val="21"/>
          <w:szCs w:val="21"/>
        </w:rPr>
        <w:t xml:space="preserve"> in this section include CP questions, </w:t>
      </w:r>
      <w:r w:rsidR="000C7861" w:rsidRPr="000141F6">
        <w:rPr>
          <w:sz w:val="21"/>
          <w:szCs w:val="21"/>
        </w:rPr>
        <w:t>and</w:t>
      </w:r>
      <w:r w:rsidRPr="000141F6">
        <w:rPr>
          <w:sz w:val="21"/>
          <w:szCs w:val="21"/>
        </w:rPr>
        <w:t xml:space="preserve"> proxy indicators (questions from other sectors) that can provide an indication of living conditions/situations that increase </w:t>
      </w:r>
      <w:r w:rsidR="000C7861" w:rsidRPr="000141F6">
        <w:rPr>
          <w:sz w:val="21"/>
          <w:szCs w:val="21"/>
        </w:rPr>
        <w:t>CP</w:t>
      </w:r>
      <w:r w:rsidRPr="000141F6">
        <w:rPr>
          <w:sz w:val="21"/>
          <w:szCs w:val="21"/>
        </w:rPr>
        <w:t xml:space="preserve"> risks. Please see the DTM for CP AoR Guidelines in the CP Coordinator </w:t>
      </w:r>
      <w:proofErr w:type="spellStart"/>
      <w:r w:rsidRPr="000141F6">
        <w:rPr>
          <w:i/>
          <w:sz w:val="21"/>
          <w:szCs w:val="21"/>
        </w:rPr>
        <w:t>dropbox</w:t>
      </w:r>
      <w:proofErr w:type="spellEnd"/>
      <w:r w:rsidRPr="000141F6">
        <w:rPr>
          <w:sz w:val="21"/>
          <w:szCs w:val="21"/>
        </w:rPr>
        <w:t xml:space="preserve"> or DTM Toolkit for more information on indicators for severity scales. </w:t>
      </w:r>
    </w:p>
    <w:p w14:paraId="1AE72DB8" w14:textId="77777777" w:rsidR="007A14A4" w:rsidRPr="00B42F66" w:rsidRDefault="007A14A4" w:rsidP="00B42F66">
      <w:pPr>
        <w:spacing w:after="0" w:line="240" w:lineRule="auto"/>
        <w:rPr>
          <w:sz w:val="10"/>
          <w:szCs w:val="10"/>
        </w:rPr>
      </w:pPr>
    </w:p>
    <w:p w14:paraId="31D1B619" w14:textId="77777777" w:rsidR="007A14A4" w:rsidRPr="000141F6" w:rsidRDefault="007A14A4" w:rsidP="00B42F66">
      <w:pPr>
        <w:spacing w:after="0" w:line="240" w:lineRule="auto"/>
        <w:rPr>
          <w:sz w:val="21"/>
          <w:szCs w:val="21"/>
        </w:rPr>
      </w:pPr>
      <w:r w:rsidRPr="000141F6">
        <w:rPr>
          <w:sz w:val="21"/>
          <w:szCs w:val="21"/>
        </w:rPr>
        <w:t>The 3 types of severity scales used by the cluster are outlined below.  In the "Question Type" column, the severity scale that a question may be used for, will be listed.</w:t>
      </w:r>
    </w:p>
    <w:p w14:paraId="5543B725" w14:textId="77777777" w:rsidR="007A14A4" w:rsidRPr="00B42F66" w:rsidRDefault="007A14A4" w:rsidP="00B42F66">
      <w:pPr>
        <w:spacing w:after="0" w:line="240" w:lineRule="auto"/>
        <w:rPr>
          <w:sz w:val="10"/>
          <w:szCs w:val="10"/>
        </w:rPr>
      </w:pPr>
    </w:p>
    <w:p w14:paraId="21D5ED05" w14:textId="71D0E050" w:rsidR="007A14A4" w:rsidRPr="000141F6" w:rsidRDefault="007A14A4" w:rsidP="00B42F66">
      <w:pPr>
        <w:pStyle w:val="ListParagraph"/>
        <w:numPr>
          <w:ilvl w:val="0"/>
          <w:numId w:val="1"/>
        </w:numPr>
        <w:spacing w:after="0" w:line="240" w:lineRule="auto"/>
        <w:ind w:left="284" w:hanging="284"/>
        <w:rPr>
          <w:sz w:val="21"/>
          <w:szCs w:val="21"/>
        </w:rPr>
      </w:pPr>
      <w:r w:rsidRPr="000141F6">
        <w:rPr>
          <w:sz w:val="21"/>
          <w:szCs w:val="21"/>
        </w:rPr>
        <w:t xml:space="preserve">CP Needs Identification and Analysis (NIAF) Severity Scale: Will include questions collected by DTM at site-level and at higher administrative levels. See the DTM for CP AoR Guideline in the CP Coordinators Dropbox for more information on how to design your severity scale. </w:t>
      </w:r>
    </w:p>
    <w:p w14:paraId="26F2A5D8" w14:textId="77777777" w:rsidR="007A14A4" w:rsidRPr="00B42F66" w:rsidRDefault="007A14A4" w:rsidP="00B42F66">
      <w:pPr>
        <w:spacing w:after="0" w:line="240" w:lineRule="auto"/>
        <w:ind w:left="284" w:hanging="284"/>
        <w:rPr>
          <w:sz w:val="10"/>
          <w:szCs w:val="10"/>
        </w:rPr>
      </w:pPr>
    </w:p>
    <w:p w14:paraId="45D11ED1" w14:textId="753A6342" w:rsidR="007A14A4" w:rsidRPr="000141F6" w:rsidRDefault="007A14A4" w:rsidP="00B42F66">
      <w:pPr>
        <w:pStyle w:val="ListParagraph"/>
        <w:numPr>
          <w:ilvl w:val="0"/>
          <w:numId w:val="1"/>
        </w:numPr>
        <w:spacing w:after="0" w:line="240" w:lineRule="auto"/>
        <w:ind w:left="284" w:hanging="284"/>
        <w:rPr>
          <w:sz w:val="21"/>
          <w:szCs w:val="21"/>
        </w:rPr>
      </w:pPr>
      <w:r w:rsidRPr="000141F6">
        <w:rPr>
          <w:sz w:val="21"/>
          <w:szCs w:val="21"/>
        </w:rPr>
        <w:t xml:space="preserve">CP Severity Tool: Used by the cluster in countries that have not yet established the CP NIAF. </w:t>
      </w:r>
      <w:proofErr w:type="gramStart"/>
      <w:r w:rsidRPr="000141F6">
        <w:rPr>
          <w:sz w:val="21"/>
          <w:szCs w:val="21"/>
        </w:rPr>
        <w:t>All of</w:t>
      </w:r>
      <w:proofErr w:type="gramEnd"/>
      <w:r w:rsidRPr="000141F6">
        <w:rPr>
          <w:sz w:val="21"/>
          <w:szCs w:val="21"/>
        </w:rPr>
        <w:t xml:space="preserve"> the questions marked as "CP Severity Tool" in the "question type" column must be used for the tool to work. The tool is available in the CP Coordinators Dropbox.</w:t>
      </w:r>
    </w:p>
    <w:p w14:paraId="02981F7B" w14:textId="77777777" w:rsidR="007A14A4" w:rsidRPr="00B42F66" w:rsidRDefault="007A14A4" w:rsidP="00B42F66">
      <w:pPr>
        <w:spacing w:after="0" w:line="240" w:lineRule="auto"/>
        <w:rPr>
          <w:sz w:val="10"/>
          <w:szCs w:val="10"/>
        </w:rPr>
      </w:pPr>
    </w:p>
    <w:p w14:paraId="512CCA48" w14:textId="5BFEC11A" w:rsidR="007A14A4" w:rsidRPr="000141F6" w:rsidRDefault="007A14A4" w:rsidP="00B42F66">
      <w:pPr>
        <w:pStyle w:val="ListParagraph"/>
        <w:numPr>
          <w:ilvl w:val="0"/>
          <w:numId w:val="1"/>
        </w:numPr>
        <w:spacing w:after="0" w:line="240" w:lineRule="auto"/>
        <w:ind w:left="284" w:hanging="284"/>
        <w:rPr>
          <w:sz w:val="21"/>
          <w:szCs w:val="21"/>
        </w:rPr>
      </w:pPr>
      <w:r w:rsidRPr="000141F6">
        <w:rPr>
          <w:sz w:val="21"/>
          <w:szCs w:val="21"/>
        </w:rPr>
        <w:t>OCHA NCT: Questions that can be added from the CP Sector to the OCHA Needs Comparison Tool. See the DTM for CP AoR Guideline in the CP Coordinators Dropbox for more information on which questions should not be used for the NCT.</w:t>
      </w:r>
    </w:p>
    <w:p w14:paraId="5EFC01B1" w14:textId="04D9D1F9" w:rsidR="008C47F2" w:rsidRPr="00B42F66" w:rsidRDefault="008C47F2" w:rsidP="00B42F66">
      <w:pPr>
        <w:spacing w:after="0" w:line="240" w:lineRule="auto"/>
        <w:rPr>
          <w:sz w:val="10"/>
          <w:szCs w:val="10"/>
        </w:rPr>
      </w:pPr>
    </w:p>
    <w:p w14:paraId="3358FBCC" w14:textId="1360E711" w:rsidR="008C47F2" w:rsidRPr="000141F6" w:rsidRDefault="008C47F2" w:rsidP="00B42F66">
      <w:pPr>
        <w:spacing w:after="0" w:line="240" w:lineRule="auto"/>
        <w:rPr>
          <w:b/>
          <w:sz w:val="21"/>
          <w:szCs w:val="21"/>
        </w:rPr>
      </w:pPr>
      <w:r w:rsidRPr="000141F6">
        <w:rPr>
          <w:b/>
          <w:sz w:val="21"/>
          <w:szCs w:val="21"/>
        </w:rPr>
        <w:t xml:space="preserve">Tab 3: </w:t>
      </w:r>
      <w:proofErr w:type="spellStart"/>
      <w:r w:rsidRPr="000141F6">
        <w:rPr>
          <w:b/>
          <w:sz w:val="21"/>
          <w:szCs w:val="21"/>
        </w:rPr>
        <w:t>Planning_Response_Other</w:t>
      </w:r>
      <w:proofErr w:type="spellEnd"/>
      <w:r w:rsidRPr="000141F6">
        <w:rPr>
          <w:b/>
          <w:sz w:val="21"/>
          <w:szCs w:val="21"/>
        </w:rPr>
        <w:t xml:space="preserve"> Questions</w:t>
      </w:r>
    </w:p>
    <w:p w14:paraId="0957A835" w14:textId="46BAC70B" w:rsidR="008C47F2" w:rsidRPr="000141F6" w:rsidRDefault="008C47F2" w:rsidP="00B42F66">
      <w:pPr>
        <w:spacing w:after="120" w:line="240" w:lineRule="auto"/>
        <w:rPr>
          <w:sz w:val="21"/>
          <w:szCs w:val="21"/>
        </w:rPr>
      </w:pPr>
      <w:r w:rsidRPr="000141F6">
        <w:rPr>
          <w:sz w:val="21"/>
          <w:szCs w:val="21"/>
        </w:rPr>
        <w:t xml:space="preserve">CP cluster coordinators and CP specialists are often invited to provide questions to be included in the DTM location assessments. This tab lists CP and GBV questions that have been reviewed by the CP AoR, with recommended wording for ADDING questions to DTM location assessments, as well as the recommended demographic breakdown age-groups. Additional questions for inclusion </w:t>
      </w:r>
      <w:r w:rsidR="000C7861" w:rsidRPr="000141F6">
        <w:rPr>
          <w:sz w:val="21"/>
          <w:szCs w:val="21"/>
        </w:rPr>
        <w:t>are</w:t>
      </w:r>
      <w:r w:rsidRPr="000141F6">
        <w:rPr>
          <w:sz w:val="21"/>
          <w:szCs w:val="21"/>
        </w:rPr>
        <w:t xml:space="preserve"> in the Severity Scale tab.</w:t>
      </w:r>
    </w:p>
    <w:p w14:paraId="02DCA311" w14:textId="4DE706B6" w:rsidR="008C47F2" w:rsidRPr="000141F6" w:rsidRDefault="008C47F2" w:rsidP="00B42F66">
      <w:pPr>
        <w:spacing w:after="0" w:line="240" w:lineRule="auto"/>
        <w:rPr>
          <w:sz w:val="21"/>
          <w:szCs w:val="21"/>
        </w:rPr>
      </w:pPr>
      <w:r w:rsidRPr="000141F6">
        <w:rPr>
          <w:sz w:val="21"/>
          <w:szCs w:val="21"/>
        </w:rPr>
        <w:t>This tab does not list all the questions from other sectors that may be useful for analysis (such as type of site, target population (</w:t>
      </w:r>
      <w:r w:rsidR="000C7861" w:rsidRPr="000141F6">
        <w:rPr>
          <w:sz w:val="21"/>
          <w:szCs w:val="21"/>
        </w:rPr>
        <w:t>IDPs</w:t>
      </w:r>
      <w:r w:rsidRPr="000141F6">
        <w:rPr>
          <w:sz w:val="21"/>
          <w:szCs w:val="21"/>
        </w:rPr>
        <w:t xml:space="preserve">, returnee, migrant), CP </w:t>
      </w:r>
      <w:r w:rsidR="000C7861" w:rsidRPr="000141F6">
        <w:rPr>
          <w:sz w:val="21"/>
          <w:szCs w:val="21"/>
        </w:rPr>
        <w:t>mainstreaming</w:t>
      </w:r>
      <w:r w:rsidRPr="000141F6">
        <w:rPr>
          <w:sz w:val="21"/>
          <w:szCs w:val="21"/>
        </w:rPr>
        <w:t xml:space="preserve"> questions, and questions from other sectors for integrated analysis).</w:t>
      </w:r>
    </w:p>
    <w:p w14:paraId="65688449" w14:textId="77777777" w:rsidR="008C47F2" w:rsidRPr="00B42F66" w:rsidRDefault="008C47F2" w:rsidP="00B42F66">
      <w:pPr>
        <w:spacing w:after="0" w:line="240" w:lineRule="auto"/>
        <w:rPr>
          <w:sz w:val="10"/>
          <w:szCs w:val="10"/>
        </w:rPr>
      </w:pPr>
    </w:p>
    <w:p w14:paraId="078D3FA3" w14:textId="3649A1DA" w:rsidR="008C47F2" w:rsidRPr="000141F6" w:rsidRDefault="008C47F2" w:rsidP="00B42F66">
      <w:pPr>
        <w:shd w:val="clear" w:color="auto" w:fill="F2F2F2" w:themeFill="background1" w:themeFillShade="F2"/>
        <w:spacing w:after="0" w:line="240" w:lineRule="auto"/>
        <w:rPr>
          <w:i/>
          <w:sz w:val="21"/>
          <w:szCs w:val="21"/>
        </w:rPr>
      </w:pPr>
      <w:r w:rsidRPr="000141F6">
        <w:rPr>
          <w:i/>
          <w:sz w:val="21"/>
          <w:szCs w:val="21"/>
        </w:rPr>
        <w:t xml:space="preserve">NOTE: DTM Location Assessments collect data from key </w:t>
      </w:r>
      <w:proofErr w:type="gramStart"/>
      <w:r w:rsidRPr="000141F6">
        <w:rPr>
          <w:i/>
          <w:sz w:val="21"/>
          <w:szCs w:val="21"/>
        </w:rPr>
        <w:t>informants, and</w:t>
      </w:r>
      <w:proofErr w:type="gramEnd"/>
      <w:r w:rsidRPr="000141F6">
        <w:rPr>
          <w:i/>
          <w:sz w:val="21"/>
          <w:szCs w:val="21"/>
        </w:rPr>
        <w:t xml:space="preserve"> is not </w:t>
      </w:r>
      <w:r w:rsidR="000C7861" w:rsidRPr="000141F6">
        <w:rPr>
          <w:i/>
          <w:sz w:val="21"/>
          <w:szCs w:val="21"/>
        </w:rPr>
        <w:t>intended</w:t>
      </w:r>
      <w:r w:rsidRPr="000141F6">
        <w:rPr>
          <w:i/>
          <w:sz w:val="21"/>
          <w:szCs w:val="21"/>
        </w:rPr>
        <w:t xml:space="preserve"> to be a representative sample (not as accurate as a household assessment), and cannot replace CP assessments. Location assessment data may be used to provide a high-level snapshot of a situation to understand needs, service gaps, and issues requiring response. Before including a question into DTM, discuss the data collection methodology and types of key informants interviewed, to determine whether key informants can reliably answer the proposed question. See the DTM for </w:t>
      </w:r>
      <w:proofErr w:type="spellStart"/>
      <w:r w:rsidRPr="000141F6">
        <w:rPr>
          <w:i/>
          <w:sz w:val="21"/>
          <w:szCs w:val="21"/>
        </w:rPr>
        <w:t>CPAoR</w:t>
      </w:r>
      <w:proofErr w:type="spellEnd"/>
      <w:r w:rsidRPr="000141F6">
        <w:rPr>
          <w:i/>
          <w:sz w:val="21"/>
          <w:szCs w:val="21"/>
        </w:rPr>
        <w:t xml:space="preserve"> Guideline for a list of key considerations when adding questions to DTM.</w:t>
      </w:r>
    </w:p>
    <w:p w14:paraId="69428236" w14:textId="378A375F" w:rsidR="008C47F2" w:rsidRPr="00B42F66" w:rsidRDefault="008C47F2" w:rsidP="00B42F66">
      <w:pPr>
        <w:spacing w:after="0" w:line="240" w:lineRule="auto"/>
        <w:rPr>
          <w:sz w:val="10"/>
          <w:szCs w:val="10"/>
        </w:rPr>
      </w:pPr>
    </w:p>
    <w:p w14:paraId="1D4CAF3C" w14:textId="14EB74CE" w:rsidR="008C47F2" w:rsidRPr="000141F6" w:rsidRDefault="008C47F2" w:rsidP="00B42F66">
      <w:pPr>
        <w:spacing w:after="0" w:line="240" w:lineRule="auto"/>
        <w:rPr>
          <w:b/>
          <w:sz w:val="21"/>
          <w:szCs w:val="21"/>
        </w:rPr>
      </w:pPr>
      <w:r w:rsidRPr="000141F6">
        <w:rPr>
          <w:b/>
          <w:sz w:val="21"/>
          <w:szCs w:val="21"/>
        </w:rPr>
        <w:t>Tab 4: CP Mainstreaming Questions</w:t>
      </w:r>
    </w:p>
    <w:p w14:paraId="786100C0" w14:textId="762DB52A" w:rsidR="00B350B2" w:rsidRPr="000141F6" w:rsidRDefault="008C47F2" w:rsidP="00B42F66">
      <w:pPr>
        <w:spacing w:after="0" w:line="240" w:lineRule="auto"/>
        <w:rPr>
          <w:sz w:val="21"/>
          <w:szCs w:val="21"/>
        </w:rPr>
      </w:pPr>
      <w:r w:rsidRPr="000141F6">
        <w:rPr>
          <w:sz w:val="21"/>
          <w:szCs w:val="21"/>
        </w:rPr>
        <w:t>The CP Mainstreaming Questions tab may be used as a reference for other sectors wishing to mainstream CP into their programming</w:t>
      </w:r>
      <w:r w:rsidR="00B350B2">
        <w:rPr>
          <w:sz w:val="21"/>
          <w:szCs w:val="21"/>
        </w:rPr>
        <w:t>.</w:t>
      </w:r>
    </w:p>
    <w:sectPr w:rsidR="00B350B2" w:rsidRPr="000141F6" w:rsidSect="00F24B1E">
      <w:headerReference w:type="default" r:id="rId7"/>
      <w:pgSz w:w="11906" w:h="16838" w:code="9"/>
      <w:pgMar w:top="1560" w:right="1274" w:bottom="1418" w:left="1440" w:header="85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BA459" w14:textId="77777777" w:rsidR="00B965FD" w:rsidRDefault="00B965FD" w:rsidP="008C47F2">
      <w:pPr>
        <w:spacing w:after="0" w:line="240" w:lineRule="auto"/>
      </w:pPr>
      <w:r>
        <w:separator/>
      </w:r>
    </w:p>
  </w:endnote>
  <w:endnote w:type="continuationSeparator" w:id="0">
    <w:p w14:paraId="1845E93E" w14:textId="77777777" w:rsidR="00B965FD" w:rsidRDefault="00B965FD" w:rsidP="008C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BFDBB" w14:textId="77777777" w:rsidR="00B965FD" w:rsidRDefault="00B965FD" w:rsidP="008C47F2">
      <w:pPr>
        <w:spacing w:after="0" w:line="240" w:lineRule="auto"/>
      </w:pPr>
      <w:r>
        <w:separator/>
      </w:r>
    </w:p>
  </w:footnote>
  <w:footnote w:type="continuationSeparator" w:id="0">
    <w:p w14:paraId="46511222" w14:textId="77777777" w:rsidR="00B965FD" w:rsidRDefault="00B965FD" w:rsidP="008C4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76B15" w14:textId="7E8712B4" w:rsidR="008C47F2" w:rsidRPr="008C47F2" w:rsidRDefault="00497D52" w:rsidP="008C47F2">
    <w:pPr>
      <w:pStyle w:val="Header"/>
      <w:jc w:val="center"/>
      <w:rPr>
        <w:i/>
      </w:rPr>
    </w:pPr>
    <w:r>
      <w:rPr>
        <w:i/>
      </w:rPr>
      <w:t xml:space="preserve">Introduction to DTM Field Companion for </w:t>
    </w:r>
    <w:r w:rsidR="008C47F2" w:rsidRPr="008C47F2">
      <w:rPr>
        <w:i/>
      </w:rPr>
      <w:t>Child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8234E"/>
    <w:multiLevelType w:val="hybridMultilevel"/>
    <w:tmpl w:val="3B9E90AA"/>
    <w:lvl w:ilvl="0" w:tplc="FCD63B02">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F821F3"/>
    <w:multiLevelType w:val="hybridMultilevel"/>
    <w:tmpl w:val="4F3E6E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ED512FC"/>
    <w:multiLevelType w:val="hybridMultilevel"/>
    <w:tmpl w:val="E84671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4A4"/>
    <w:rsid w:val="000141F6"/>
    <w:rsid w:val="00092AF7"/>
    <w:rsid w:val="000C7861"/>
    <w:rsid w:val="003E6CAD"/>
    <w:rsid w:val="00497D52"/>
    <w:rsid w:val="005A6315"/>
    <w:rsid w:val="005C22EE"/>
    <w:rsid w:val="007A14A4"/>
    <w:rsid w:val="008C47F2"/>
    <w:rsid w:val="00B350B2"/>
    <w:rsid w:val="00B42F66"/>
    <w:rsid w:val="00B965FD"/>
    <w:rsid w:val="00DB3550"/>
    <w:rsid w:val="00DF2C8D"/>
    <w:rsid w:val="00F24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ACC5"/>
  <w15:chartTrackingRefBased/>
  <w15:docId w15:val="{724AD513-6F90-455E-B747-4F6BF930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7F2"/>
  </w:style>
  <w:style w:type="paragraph" w:styleId="Footer">
    <w:name w:val="footer"/>
    <w:basedOn w:val="Normal"/>
    <w:link w:val="FooterChar"/>
    <w:uiPriority w:val="99"/>
    <w:unhideWhenUsed/>
    <w:rsid w:val="008C4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7F2"/>
  </w:style>
  <w:style w:type="paragraph" w:styleId="ListParagraph">
    <w:name w:val="List Paragraph"/>
    <w:basedOn w:val="Normal"/>
    <w:uiPriority w:val="34"/>
    <w:qFormat/>
    <w:rsid w:val="000C7861"/>
    <w:pPr>
      <w:ind w:left="720"/>
      <w:contextualSpacing/>
    </w:pPr>
  </w:style>
  <w:style w:type="paragraph" w:styleId="BalloonText">
    <w:name w:val="Balloon Text"/>
    <w:basedOn w:val="Normal"/>
    <w:link w:val="BalloonTextChar"/>
    <w:uiPriority w:val="99"/>
    <w:semiHidden/>
    <w:unhideWhenUsed/>
    <w:rsid w:val="00014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Daunia Pavone</dc:creator>
  <cp:keywords/>
  <dc:description/>
  <cp:lastModifiedBy>Daunia Pavone</cp:lastModifiedBy>
  <cp:revision>10</cp:revision>
  <cp:lastPrinted>2019-01-31T10:10:00Z</cp:lastPrinted>
  <dcterms:created xsi:type="dcterms:W3CDTF">2019-01-31T09:59:00Z</dcterms:created>
  <dcterms:modified xsi:type="dcterms:W3CDTF">2019-01-31T16:29:00Z</dcterms:modified>
</cp:coreProperties>
</file>